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41" w:rsidRPr="004D5841" w:rsidRDefault="004D5841" w:rsidP="004D5841">
      <w:pPr>
        <w:pStyle w:val="Caption"/>
        <w:keepNext/>
        <w:spacing w:after="0"/>
        <w:rPr>
          <w:sz w:val="24"/>
          <w:szCs w:val="24"/>
        </w:rPr>
      </w:pPr>
      <w:bookmarkStart w:id="0" w:name="_Ref412723281"/>
      <w:bookmarkStart w:id="1" w:name="_Toc420487353"/>
      <w:r w:rsidRPr="004D5841">
        <w:rPr>
          <w:sz w:val="24"/>
          <w:szCs w:val="24"/>
        </w:rPr>
        <w:t>Table</w:t>
      </w:r>
      <w:bookmarkEnd w:id="0"/>
      <w:r w:rsidR="00077DDC">
        <w:rPr>
          <w:sz w:val="24"/>
          <w:szCs w:val="24"/>
        </w:rPr>
        <w:t xml:space="preserve"> 1</w:t>
      </w:r>
      <w:r w:rsidRPr="004D5841">
        <w:rPr>
          <w:sz w:val="24"/>
          <w:szCs w:val="24"/>
        </w:rPr>
        <w:t>.  Water temperature evaluation criteria to assess proposed targets (ODFW) on the North Santiam River for spring Chinook salmon.</w:t>
      </w:r>
      <w:bookmarkEnd w:id="1"/>
    </w:p>
    <w:tbl>
      <w:tblPr>
        <w:tblW w:w="9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684"/>
        <w:gridCol w:w="1080"/>
        <w:gridCol w:w="720"/>
        <w:gridCol w:w="720"/>
        <w:gridCol w:w="4240"/>
      </w:tblGrid>
      <w:tr w:rsidR="004D5841" w:rsidRPr="00EB5630" w:rsidTr="00363A47">
        <w:trPr>
          <w:cantSplit/>
          <w:trHeight w:val="524"/>
        </w:trPr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Use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Date Range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Impact Type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criteria (°C)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criteria (°F)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 xml:space="preserve">Reference </w:t>
            </w:r>
          </w:p>
        </w:tc>
      </w:tr>
      <w:tr w:rsidR="004D5841" w:rsidRPr="00EB5630" w:rsidTr="00363A47">
        <w:trPr>
          <w:cantSplit/>
          <w:trHeight w:val="475"/>
        </w:trPr>
        <w:tc>
          <w:tcPr>
            <w:tcW w:w="10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Migration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May-01 to Jul-15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delay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&lt; 11.1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&lt; 52.0</w:t>
            </w:r>
          </w:p>
        </w:tc>
        <w:tc>
          <w:tcPr>
            <w:tcW w:w="4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 xml:space="preserve">From sub-group, based on run timing and temperature </w:t>
            </w:r>
          </w:p>
        </w:tc>
      </w:tr>
      <w:tr w:rsidR="004D5841" w:rsidRPr="00EB5630" w:rsidTr="00363A47">
        <w:trPr>
          <w:cantSplit/>
          <w:trHeight w:val="733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Holding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May-01 to Sep-15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>
              <w:t>extreme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19.5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67.1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>
              <w:t>Approximate</w:t>
            </w:r>
            <w:r w:rsidRPr="00EB5630">
              <w:t xml:space="preserve"> maximum ‘upstream mix’ cal</w:t>
            </w:r>
            <w:r>
              <w:t xml:space="preserve">culation downstream of Dexter (see below). Keefer et al. (2010) report adult stress at ~18-19 </w:t>
            </w:r>
            <w:r>
              <w:rPr>
                <w:rFonts w:cstheme="minorHAnsi"/>
              </w:rPr>
              <w:t>°</w:t>
            </w:r>
            <w:r>
              <w:t>C and above.</w:t>
            </w:r>
          </w:p>
        </w:tc>
      </w:tr>
      <w:tr w:rsidR="004D5841" w:rsidRPr="00EB5630" w:rsidTr="00363A47">
        <w:trPr>
          <w:cantSplit/>
          <w:trHeight w:val="47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Holding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May-01 to Sep-15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>
              <w:t>sub-optimal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16.0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60.8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 xml:space="preserve">ODEQ core cold water criteria </w:t>
            </w:r>
          </w:p>
        </w:tc>
      </w:tr>
      <w:tr w:rsidR="004D5841" w:rsidRPr="00EB5630" w:rsidTr="00363A47">
        <w:trPr>
          <w:cantSplit/>
          <w:trHeight w:val="47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Spawning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Sep-01 to Oct-15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>
              <w:t>extreme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15.6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60.1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 xml:space="preserve">Same as incubation </w:t>
            </w:r>
          </w:p>
        </w:tc>
      </w:tr>
      <w:tr w:rsidR="004D5841" w:rsidRPr="00EB5630" w:rsidTr="00363A47">
        <w:trPr>
          <w:cantSplit/>
          <w:trHeight w:val="733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Spawning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Sep-01 to Oct-15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>
              <w:t>sub-optimal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13.0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55.4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 xml:space="preserve">NFMS comment on 30% report; ODEQ spawning criteria </w:t>
            </w:r>
          </w:p>
        </w:tc>
      </w:tr>
      <w:tr w:rsidR="004D5841" w:rsidRPr="00EB5630" w:rsidTr="00363A47">
        <w:trPr>
          <w:cantSplit/>
          <w:trHeight w:val="47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Incubation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Sep-01 to Dec-31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>
              <w:t>extreme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15.6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60.1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From sub-group, based on experimentation (Taylor</w:t>
            </w:r>
            <w:r>
              <w:t xml:space="preserve"> and Garletts, 2007</w:t>
            </w:r>
            <w:r w:rsidRPr="00EB5630">
              <w:t xml:space="preserve">) </w:t>
            </w:r>
          </w:p>
        </w:tc>
      </w:tr>
      <w:tr w:rsidR="004D5841" w:rsidRPr="00EB5630" w:rsidTr="00363A47">
        <w:trPr>
          <w:cantSplit/>
          <w:trHeight w:val="475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Incubation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>Sep-01 to Dec-31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>
              <w:t>sub-optimal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10.1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r w:rsidRPr="00EB5630">
              <w:t>&gt; 50.2</w:t>
            </w:r>
          </w:p>
        </w:tc>
        <w:tc>
          <w:tcPr>
            <w:tcW w:w="42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 xml:space="preserve">NFMS comment on 30% </w:t>
            </w:r>
          </w:p>
        </w:tc>
      </w:tr>
      <w:tr w:rsidR="004D5841" w:rsidRPr="00EB5630" w:rsidTr="00077DDC">
        <w:trPr>
          <w:cantSplit/>
          <w:trHeight w:val="684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>
              <w:t>Incubation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 xml:space="preserve">Sep-20 plus 1750 </w:t>
            </w:r>
            <w:r>
              <w:t>ATUs</w:t>
            </w:r>
            <w:r w:rsidRPr="00EB5630"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 xml:space="preserve">early </w:t>
            </w:r>
            <w:r>
              <w:t>emergence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proofErr w:type="spellStart"/>
            <w:r>
              <w:t>na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D5841" w:rsidRPr="00EB5630" w:rsidRDefault="004D5841" w:rsidP="00363A47">
            <w:pPr>
              <w:keepNext/>
              <w:spacing w:after="0"/>
              <w:jc w:val="center"/>
            </w:pPr>
            <w:proofErr w:type="spellStart"/>
            <w:r>
              <w:t>na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D5841" w:rsidRPr="00EB5630" w:rsidRDefault="004D5841" w:rsidP="00363A47">
            <w:pPr>
              <w:keepNext/>
              <w:spacing w:after="0"/>
            </w:pPr>
            <w:r w:rsidRPr="00EB5630">
              <w:t xml:space="preserve">Standard reporting metric in </w:t>
            </w:r>
            <w:r>
              <w:t xml:space="preserve">Willamette River </w:t>
            </w:r>
            <w:r w:rsidRPr="00EB5630">
              <w:t xml:space="preserve">annual </w:t>
            </w:r>
            <w:r>
              <w:t xml:space="preserve">water quality </w:t>
            </w:r>
            <w:r w:rsidRPr="00EB5630">
              <w:t>report</w:t>
            </w:r>
            <w:r>
              <w:t xml:space="preserve"> (USACE 2014) based on average Willamette Hatchery data.</w:t>
            </w:r>
          </w:p>
        </w:tc>
      </w:tr>
      <w:tr w:rsidR="00077DDC" w:rsidRPr="00EB5630" w:rsidTr="00077DDC">
        <w:trPr>
          <w:cantSplit/>
          <w:trHeight w:val="684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DDC" w:rsidRPr="00924532" w:rsidRDefault="00077DDC" w:rsidP="00077DDC">
            <w:pPr>
              <w:keepNext/>
              <w:spacing w:after="0"/>
            </w:pPr>
            <w:r>
              <w:t>Rearing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DDC" w:rsidRDefault="00077DDC" w:rsidP="00077DDC">
            <w:pPr>
              <w:keepNext/>
              <w:spacing w:after="0"/>
            </w:pPr>
            <w:r>
              <w:t>All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DDC" w:rsidRPr="00924532" w:rsidRDefault="00077DDC" w:rsidP="00077DDC">
            <w:pPr>
              <w:keepNext/>
              <w:spacing w:after="0"/>
            </w:pPr>
            <w:r>
              <w:t>sub-optimal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DDC" w:rsidRDefault="00077DDC" w:rsidP="00077DDC">
            <w:pPr>
              <w:keepNext/>
              <w:spacing w:after="0"/>
              <w:jc w:val="center"/>
            </w:pPr>
            <w:r>
              <w:t>&gt;18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DDC" w:rsidRDefault="00077DDC" w:rsidP="00077DDC">
            <w:pPr>
              <w:keepNext/>
              <w:spacing w:after="0"/>
              <w:jc w:val="center"/>
            </w:pPr>
            <w:r>
              <w:t>&gt;64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DDC" w:rsidRDefault="00077DDC" w:rsidP="00077DDC">
            <w:pPr>
              <w:keepNext/>
              <w:spacing w:after="0"/>
            </w:pPr>
            <w:r>
              <w:t>USEPA 2003</w:t>
            </w:r>
          </w:p>
        </w:tc>
      </w:tr>
      <w:tr w:rsidR="00077DDC" w:rsidRPr="00EB5630" w:rsidTr="00077DDC">
        <w:trPr>
          <w:cantSplit/>
          <w:trHeight w:val="684"/>
        </w:trPr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DDC" w:rsidRPr="00924532" w:rsidRDefault="00077DDC" w:rsidP="00077DDC">
            <w:pPr>
              <w:keepNext/>
              <w:spacing w:after="0"/>
            </w:pPr>
            <w:r>
              <w:t>Rearing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DDC" w:rsidRDefault="00077DDC" w:rsidP="00077DDC">
            <w:pPr>
              <w:keepNext/>
              <w:spacing w:after="0"/>
            </w:pPr>
            <w:r>
              <w:t>All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DDC" w:rsidRDefault="00077DDC" w:rsidP="00077DDC">
            <w:pPr>
              <w:keepNext/>
              <w:spacing w:after="0"/>
            </w:pPr>
            <w:r>
              <w:t>extreme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DDC" w:rsidRDefault="00077DDC" w:rsidP="00077DDC">
            <w:pPr>
              <w:keepNext/>
              <w:spacing w:after="0"/>
              <w:jc w:val="center"/>
            </w:pPr>
            <w:r>
              <w:t>&gt;20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7DDC" w:rsidRDefault="00E654D7" w:rsidP="00077DDC">
            <w:pPr>
              <w:keepNext/>
              <w:spacing w:after="0"/>
              <w:jc w:val="center"/>
            </w:pPr>
            <w:r>
              <w:t>&gt;</w:t>
            </w:r>
            <w:r w:rsidR="00077DDC"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DDC" w:rsidRDefault="00077DDC" w:rsidP="00077DDC">
            <w:pPr>
              <w:keepNext/>
              <w:spacing w:after="0"/>
            </w:pPr>
            <w:r>
              <w:t>Approaching lethal temperatures, high disease risk, USEPA 2003</w:t>
            </w:r>
          </w:p>
        </w:tc>
      </w:tr>
    </w:tbl>
    <w:p w:rsidR="004D5841" w:rsidRDefault="004D5841" w:rsidP="004D5841">
      <w:bookmarkStart w:id="2" w:name="_GoBack"/>
    </w:p>
    <w:bookmarkEnd w:id="2"/>
    <w:p w:rsidR="004D5841" w:rsidRPr="004D5841" w:rsidRDefault="004D5841" w:rsidP="004D5841">
      <w:pPr>
        <w:pStyle w:val="Caption"/>
        <w:keepNext/>
        <w:spacing w:after="0"/>
        <w:rPr>
          <w:sz w:val="24"/>
          <w:szCs w:val="24"/>
        </w:rPr>
      </w:pPr>
      <w:r w:rsidRPr="004D5841">
        <w:rPr>
          <w:sz w:val="24"/>
          <w:szCs w:val="24"/>
        </w:rPr>
        <w:lastRenderedPageBreak/>
        <w:t>Table</w:t>
      </w:r>
      <w:r w:rsidR="00077DDC">
        <w:rPr>
          <w:sz w:val="24"/>
          <w:szCs w:val="24"/>
        </w:rPr>
        <w:t xml:space="preserve"> 2</w:t>
      </w:r>
      <w:r w:rsidRPr="004D5841">
        <w:rPr>
          <w:sz w:val="24"/>
          <w:szCs w:val="24"/>
        </w:rPr>
        <w:t>.  Water temperature evaluation criteria to assess proposed targets (ODFW) on the North Santiam River for winter steelhead.</w:t>
      </w:r>
    </w:p>
    <w:tbl>
      <w:tblPr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669"/>
        <w:gridCol w:w="2160"/>
        <w:gridCol w:w="900"/>
        <w:gridCol w:w="900"/>
        <w:gridCol w:w="3330"/>
      </w:tblGrid>
      <w:tr w:rsidR="0060744D" w:rsidRPr="00EB5630" w:rsidTr="0060744D">
        <w:trPr>
          <w:cantSplit/>
          <w:trHeight w:val="524"/>
        </w:trPr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44D" w:rsidRPr="00EB5630" w:rsidRDefault="0060744D" w:rsidP="00363A47">
            <w:pPr>
              <w:keepNext/>
              <w:spacing w:after="0"/>
            </w:pPr>
            <w:r w:rsidRPr="00EB5630">
              <w:t>Use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44D" w:rsidRPr="00EB5630" w:rsidRDefault="0060744D" w:rsidP="00363A47">
            <w:pPr>
              <w:keepNext/>
              <w:spacing w:after="0"/>
            </w:pPr>
            <w:r w:rsidRPr="00EB5630">
              <w:t>Date Range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44D" w:rsidRPr="00EB5630" w:rsidRDefault="0060744D" w:rsidP="00363A47">
            <w:pPr>
              <w:keepNext/>
              <w:spacing w:after="0"/>
            </w:pPr>
            <w:r w:rsidRPr="00EB5630">
              <w:t>Impact Type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44D" w:rsidRPr="00EB5630" w:rsidRDefault="0060744D" w:rsidP="00363A47">
            <w:pPr>
              <w:keepNext/>
              <w:spacing w:after="0"/>
              <w:jc w:val="center"/>
            </w:pPr>
            <w:r w:rsidRPr="00EB5630">
              <w:t>criteria (°C)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44D" w:rsidRPr="00EB5630" w:rsidRDefault="0060744D" w:rsidP="00363A47">
            <w:pPr>
              <w:keepNext/>
              <w:spacing w:after="0"/>
              <w:jc w:val="center"/>
            </w:pPr>
            <w:r w:rsidRPr="00EB5630">
              <w:t>criteria (°F)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44D" w:rsidRPr="00EB5630" w:rsidRDefault="0060744D" w:rsidP="00363A47">
            <w:pPr>
              <w:keepNext/>
              <w:spacing w:after="0"/>
            </w:pPr>
            <w:r>
              <w:t>Comments/</w:t>
            </w:r>
            <w:r w:rsidRPr="00EB5630">
              <w:t xml:space="preserve">Reference </w:t>
            </w:r>
          </w:p>
        </w:tc>
      </w:tr>
      <w:tr w:rsidR="0060744D" w:rsidRPr="00EB5630" w:rsidTr="0060744D">
        <w:trPr>
          <w:cantSplit/>
          <w:trHeight w:val="475"/>
        </w:trPr>
        <w:tc>
          <w:tcPr>
            <w:tcW w:w="1031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744D" w:rsidRPr="00EB5630" w:rsidRDefault="0060744D" w:rsidP="00363A47">
            <w:pPr>
              <w:keepNext/>
              <w:spacing w:after="0"/>
            </w:pPr>
            <w:r w:rsidRPr="00EB5630">
              <w:t>Migration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744D" w:rsidRPr="00EB5630" w:rsidRDefault="0060744D" w:rsidP="00363A47">
            <w:pPr>
              <w:keepNext/>
              <w:spacing w:after="0"/>
            </w:pPr>
            <w:r>
              <w:t>Feb 1-Mar 31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744D" w:rsidRPr="00EB5630" w:rsidRDefault="00CA1B01" w:rsidP="00363A47">
            <w:pPr>
              <w:keepNext/>
              <w:spacing w:after="0"/>
            </w:pPr>
            <w:r>
              <w:t>sub-optimal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744D" w:rsidRPr="00EB5630" w:rsidRDefault="0060744D" w:rsidP="00363A47">
            <w:pPr>
              <w:keepNext/>
              <w:spacing w:after="0"/>
              <w:jc w:val="center"/>
            </w:pPr>
            <w:r>
              <w:t>&gt;16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744D" w:rsidRPr="00EB5630" w:rsidRDefault="007C3FFA" w:rsidP="00363A47">
            <w:pPr>
              <w:keepNext/>
              <w:spacing w:after="0"/>
              <w:jc w:val="center"/>
            </w:pPr>
            <w:r>
              <w:t>&gt;</w:t>
            </w:r>
            <w:r w:rsidR="0060744D">
              <w:t>60</w:t>
            </w:r>
            <w:r w:rsidR="0060744D" w:rsidRPr="00EB5630">
              <w:t>.</w:t>
            </w:r>
            <w:r w:rsidR="0060744D">
              <w:t>8</w:t>
            </w: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744D" w:rsidRDefault="00627156" w:rsidP="00363A47">
            <w:pPr>
              <w:keepNext/>
              <w:spacing w:after="0"/>
            </w:pPr>
            <w:r>
              <w:t>WDOE 2002</w:t>
            </w:r>
          </w:p>
        </w:tc>
      </w:tr>
      <w:tr w:rsidR="00CA1B01" w:rsidRPr="00EB5630" w:rsidTr="0060744D">
        <w:trPr>
          <w:cantSplit/>
          <w:trHeight w:val="475"/>
        </w:trPr>
        <w:tc>
          <w:tcPr>
            <w:tcW w:w="1031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 w:rsidRPr="00EB5630">
              <w:t>Migration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>
              <w:t>Feb 1-Mar 31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>
              <w:t>extreme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  <w:jc w:val="center"/>
            </w:pPr>
            <w:r>
              <w:t>&gt;20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  <w:jc w:val="center"/>
            </w:pPr>
            <w:r>
              <w:t>&gt;68</w:t>
            </w: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627156" w:rsidP="00CA1B01">
            <w:pPr>
              <w:keepNext/>
              <w:spacing w:after="0"/>
            </w:pPr>
            <w:r>
              <w:t>WDOE 2002</w:t>
            </w:r>
          </w:p>
        </w:tc>
      </w:tr>
      <w:tr w:rsidR="00CA1B01" w:rsidRPr="00EB5630" w:rsidTr="0060744D">
        <w:trPr>
          <w:cantSplit/>
          <w:trHeight w:val="475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 w:rsidRPr="00EB5630">
              <w:t>Spawning</w:t>
            </w: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4F61AF" w:rsidP="00CA1B01">
            <w:pPr>
              <w:keepNext/>
              <w:spacing w:after="0"/>
            </w:pPr>
            <w:r>
              <w:t>Mar</w:t>
            </w:r>
            <w:r w:rsidR="00CA1B01">
              <w:t xml:space="preserve"> 1-May 31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>
              <w:t>sub-optimal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  <w:jc w:val="center"/>
            </w:pPr>
            <w:r>
              <w:t>&gt;10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  <w:jc w:val="center"/>
            </w:pPr>
            <w:r>
              <w:t>&gt;50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4F61AF" w:rsidP="00CA1B01">
            <w:pPr>
              <w:keepNext/>
              <w:spacing w:after="0"/>
            </w:pPr>
            <w:r>
              <w:t xml:space="preserve">Sharpe (unpublished data), </w:t>
            </w:r>
            <w:r w:rsidR="00CA1B01">
              <w:t>WDOE 2002, USEPA</w:t>
            </w:r>
          </w:p>
        </w:tc>
      </w:tr>
      <w:tr w:rsidR="00CA1B01" w:rsidRPr="00EB5630" w:rsidTr="0060744D">
        <w:trPr>
          <w:cantSplit/>
          <w:trHeight w:val="475"/>
        </w:trPr>
        <w:tc>
          <w:tcPr>
            <w:tcW w:w="10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 w:rsidRPr="00EB5630">
              <w:t>Spawning</w:t>
            </w: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4F61AF" w:rsidP="00CA1B01">
            <w:pPr>
              <w:keepNext/>
              <w:spacing w:after="0"/>
            </w:pPr>
            <w:r>
              <w:t>Mar</w:t>
            </w:r>
            <w:r w:rsidR="00CA1B01">
              <w:t xml:space="preserve"> 1-May 31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>
              <w:t>extreme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  <w:jc w:val="center"/>
            </w:pPr>
            <w:r>
              <w:t>&gt;15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  <w:jc w:val="center"/>
            </w:pPr>
            <w:r>
              <w:t>&gt;59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4F61AF" w:rsidP="00CA1B01">
            <w:pPr>
              <w:keepNext/>
              <w:spacing w:after="0"/>
            </w:pPr>
            <w:r>
              <w:t xml:space="preserve">Sharpe (unpublished data), </w:t>
            </w:r>
            <w:r w:rsidR="00CA1B01">
              <w:t>WDOE 2002</w:t>
            </w:r>
          </w:p>
        </w:tc>
      </w:tr>
      <w:tr w:rsidR="00CA1B01" w:rsidRPr="00EB5630" w:rsidTr="0060744D">
        <w:trPr>
          <w:cantSplit/>
          <w:trHeight w:val="444"/>
        </w:trPr>
        <w:tc>
          <w:tcPr>
            <w:tcW w:w="103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>
              <w:t>Incubation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BC7B77" w:rsidP="00CA1B01">
            <w:pPr>
              <w:keepNext/>
              <w:spacing w:after="0"/>
            </w:pPr>
            <w:r>
              <w:t>Mar</w:t>
            </w:r>
            <w:r w:rsidR="00CA1B01">
              <w:t xml:space="preserve"> 1-Jun 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>
              <w:t>sub-optimal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  <w:jc w:val="center"/>
            </w:pPr>
            <w:r>
              <w:t>&gt;10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  <w:jc w:val="center"/>
            </w:pPr>
            <w:r>
              <w:t>&gt;50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>
              <w:t>WDOE 2002, USEPA 2001</w:t>
            </w:r>
          </w:p>
        </w:tc>
      </w:tr>
      <w:tr w:rsidR="00CA1B01" w:rsidRPr="00EB5630" w:rsidTr="0060744D">
        <w:trPr>
          <w:cantSplit/>
          <w:trHeight w:val="444"/>
        </w:trPr>
        <w:tc>
          <w:tcPr>
            <w:tcW w:w="103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CA1B01" w:rsidP="00CA1B01">
            <w:pPr>
              <w:keepNext/>
              <w:spacing w:after="0"/>
            </w:pPr>
            <w:r>
              <w:t>Incubation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EB5630" w:rsidRDefault="00BC7B77" w:rsidP="00CA1B01">
            <w:pPr>
              <w:keepNext/>
              <w:spacing w:after="0"/>
            </w:pPr>
            <w:r>
              <w:t>Mar</w:t>
            </w:r>
            <w:r w:rsidR="00CA1B01">
              <w:t xml:space="preserve"> 1-Jun 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</w:pPr>
            <w:r>
              <w:t>extreme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  <w:jc w:val="center"/>
            </w:pPr>
            <w:r>
              <w:t>&gt;15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  <w:jc w:val="center"/>
            </w:pPr>
            <w:r>
              <w:t>&gt;59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</w:pPr>
            <w:r>
              <w:t>WDOE 2002</w:t>
            </w:r>
          </w:p>
        </w:tc>
      </w:tr>
      <w:tr w:rsidR="00CA1B01" w:rsidRPr="00EB5630" w:rsidTr="0060744D">
        <w:trPr>
          <w:cantSplit/>
          <w:trHeight w:val="684"/>
        </w:trPr>
        <w:tc>
          <w:tcPr>
            <w:tcW w:w="103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1B01" w:rsidRPr="004D054B" w:rsidRDefault="00CA1B01" w:rsidP="00CA1B01">
            <w:pPr>
              <w:keepNext/>
              <w:spacing w:after="0"/>
              <w:rPr>
                <w:highlight w:val="yellow"/>
              </w:rPr>
            </w:pPr>
            <w:r w:rsidRPr="00924532">
              <w:t>Incubation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1B01" w:rsidRPr="004D054B" w:rsidRDefault="00CA1B01" w:rsidP="00CA1B01">
            <w:pPr>
              <w:keepNext/>
              <w:spacing w:after="0"/>
              <w:rPr>
                <w:highlight w:val="yellow"/>
              </w:rPr>
            </w:pPr>
            <w:r w:rsidRPr="00477829">
              <w:t>Apr 20</w:t>
            </w:r>
            <w:r w:rsidRPr="00FD4F85">
              <w:t xml:space="preserve"> </w:t>
            </w:r>
            <w:r w:rsidRPr="00924532">
              <w:t xml:space="preserve">plus </w:t>
            </w:r>
            <w:r w:rsidRPr="00ED36B8">
              <w:t>1000</w:t>
            </w:r>
            <w:r w:rsidRPr="00924532">
              <w:t xml:space="preserve"> ATUs</w:t>
            </w:r>
            <w:r w:rsidRPr="004D054B">
              <w:rPr>
                <w:highlight w:val="yellow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1B01" w:rsidRPr="004D054B" w:rsidRDefault="00CA1B01" w:rsidP="00CA1B01">
            <w:pPr>
              <w:keepNext/>
              <w:spacing w:after="0"/>
              <w:rPr>
                <w:highlight w:val="yellow"/>
              </w:rPr>
            </w:pPr>
            <w:r>
              <w:t>l</w:t>
            </w:r>
            <w:r w:rsidRPr="00924532">
              <w:t>ate emergence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1B01" w:rsidRPr="00924532" w:rsidRDefault="00CA1B01" w:rsidP="00CA1B01">
            <w:pPr>
              <w:keepNext/>
              <w:spacing w:after="0"/>
              <w:jc w:val="center"/>
            </w:pPr>
            <w:proofErr w:type="spellStart"/>
            <w:r w:rsidRPr="00924532">
              <w:t>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B01" w:rsidRPr="00924532" w:rsidRDefault="00CA1B01" w:rsidP="00CA1B01">
            <w:pPr>
              <w:keepNext/>
              <w:spacing w:after="0"/>
              <w:jc w:val="center"/>
            </w:pPr>
            <w:proofErr w:type="spellStart"/>
            <w:r w:rsidRPr="00924532">
              <w:t>na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1B01" w:rsidRPr="004D054B" w:rsidRDefault="00CA1B01" w:rsidP="00CA1B01">
            <w:pPr>
              <w:keepNext/>
              <w:spacing w:after="0"/>
              <w:rPr>
                <w:highlight w:val="yellow"/>
              </w:rPr>
            </w:pPr>
            <w:r w:rsidRPr="00FD4F85">
              <w:t>Estimated emergence dates TBD</w:t>
            </w:r>
            <w:r>
              <w:t>, Keefer and Caudill 2010</w:t>
            </w:r>
          </w:p>
        </w:tc>
      </w:tr>
      <w:tr w:rsidR="00CA1B01" w:rsidRPr="00EB5630" w:rsidTr="0060744D">
        <w:trPr>
          <w:cantSplit/>
          <w:trHeight w:val="684"/>
        </w:trPr>
        <w:tc>
          <w:tcPr>
            <w:tcW w:w="1031" w:type="dxa"/>
            <w:tcBorders>
              <w:top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924532" w:rsidRDefault="00CA1B01" w:rsidP="00CA1B01">
            <w:pPr>
              <w:keepNext/>
              <w:spacing w:after="0"/>
            </w:pPr>
            <w:r>
              <w:t>Rearing</w:t>
            </w: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</w:pPr>
            <w:r>
              <w:t>All year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924532" w:rsidRDefault="00CA1B01" w:rsidP="00CA1B01">
            <w:pPr>
              <w:keepNext/>
              <w:spacing w:after="0"/>
            </w:pPr>
            <w:r>
              <w:t>sub-optimal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  <w:jc w:val="center"/>
            </w:pPr>
            <w:r>
              <w:t>&gt;18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CA1B01" w:rsidRDefault="00CA1B01" w:rsidP="00CA1B01">
            <w:pPr>
              <w:keepNext/>
              <w:spacing w:after="0"/>
              <w:jc w:val="center"/>
            </w:pPr>
            <w:r>
              <w:t>&gt;64</w:t>
            </w:r>
          </w:p>
        </w:tc>
        <w:tc>
          <w:tcPr>
            <w:tcW w:w="3330" w:type="dxa"/>
            <w:tcBorders>
              <w:top w:val="nil"/>
              <w:lef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</w:pPr>
            <w:r>
              <w:t>USEPA 2003</w:t>
            </w:r>
          </w:p>
        </w:tc>
      </w:tr>
      <w:tr w:rsidR="00CA1B01" w:rsidRPr="00EB5630" w:rsidTr="0060744D">
        <w:trPr>
          <w:cantSplit/>
          <w:trHeight w:val="684"/>
        </w:trPr>
        <w:tc>
          <w:tcPr>
            <w:tcW w:w="1031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Pr="00924532" w:rsidRDefault="00CA1B01" w:rsidP="00CA1B01">
            <w:pPr>
              <w:keepNext/>
              <w:spacing w:after="0"/>
            </w:pPr>
            <w:r>
              <w:t>Rearing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</w:pPr>
            <w:r>
              <w:t>All year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</w:pPr>
            <w:r>
              <w:t>extreme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  <w:jc w:val="center"/>
            </w:pPr>
            <w:r>
              <w:t>&gt;20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A1B01" w:rsidRDefault="00CA1B01" w:rsidP="00CA1B01">
            <w:pPr>
              <w:keepNext/>
              <w:spacing w:after="0"/>
              <w:jc w:val="center"/>
            </w:pPr>
            <w:r>
              <w:t>&gt;68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B01" w:rsidRDefault="00CA1B01" w:rsidP="00CA1B01">
            <w:pPr>
              <w:keepNext/>
              <w:spacing w:after="0"/>
            </w:pPr>
            <w:r>
              <w:t>Approaching lethal temperatures, high disease risk, USEPA 2003</w:t>
            </w:r>
          </w:p>
        </w:tc>
      </w:tr>
    </w:tbl>
    <w:p w:rsidR="004D5841" w:rsidRPr="004D5841" w:rsidRDefault="004D5841" w:rsidP="004D5841"/>
    <w:p w:rsidR="00AC6E86" w:rsidRPr="004D5841" w:rsidRDefault="00AC6E86" w:rsidP="004D5841"/>
    <w:sectPr w:rsidR="00AC6E86" w:rsidRPr="004D5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41"/>
    <w:rsid w:val="0002719B"/>
    <w:rsid w:val="00077DDC"/>
    <w:rsid w:val="00250E24"/>
    <w:rsid w:val="00271212"/>
    <w:rsid w:val="004327DE"/>
    <w:rsid w:val="00477829"/>
    <w:rsid w:val="004D5841"/>
    <w:rsid w:val="004F61AF"/>
    <w:rsid w:val="0060744D"/>
    <w:rsid w:val="00627156"/>
    <w:rsid w:val="007C3FFA"/>
    <w:rsid w:val="00AC6E86"/>
    <w:rsid w:val="00BC7B77"/>
    <w:rsid w:val="00CA1B01"/>
    <w:rsid w:val="00E654D7"/>
    <w:rsid w:val="00E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91A78-4076-48B1-8CE5-EC772A17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4D5841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locked/>
    <w:rsid w:val="004D5841"/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CW</cp:lastModifiedBy>
  <cp:revision>14</cp:revision>
  <dcterms:created xsi:type="dcterms:W3CDTF">2016-10-17T17:03:00Z</dcterms:created>
  <dcterms:modified xsi:type="dcterms:W3CDTF">2016-10-20T19:16:00Z</dcterms:modified>
</cp:coreProperties>
</file>